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6B6" w:rsidRPr="00696416" w:rsidRDefault="009716B6" w:rsidP="008E21BF">
      <w:pPr>
        <w:pStyle w:val="Titolo1"/>
        <w:spacing w:before="0" w:line="240" w:lineRule="auto"/>
        <w:ind w:left="-284" w:right="49"/>
        <w:jc w:val="center"/>
        <w:rPr>
          <w:rFonts w:ascii="Times New Roman" w:hAnsi="Times New Roman" w:cs="Times New Roman"/>
          <w:color w:val="auto"/>
        </w:rPr>
      </w:pPr>
      <w:r w:rsidRPr="00696416">
        <w:rPr>
          <w:rFonts w:ascii="Times New Roman" w:hAnsi="Times New Roman" w:cs="Times New Roman"/>
          <w:b w:val="0"/>
          <w:bCs w:val="0"/>
          <w:i/>
          <w:iCs/>
          <w:noProof/>
          <w:color w:val="auto"/>
          <w:sz w:val="18"/>
          <w:lang w:eastAsia="it-IT"/>
        </w:rPr>
        <w:drawing>
          <wp:inline distT="0" distB="0" distL="0" distR="0" wp14:anchorId="24B24479" wp14:editId="65F9A022">
            <wp:extent cx="1760561" cy="570352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cam_com_esec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934" cy="5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6416">
        <w:rPr>
          <w:rFonts w:ascii="Times New Roman" w:hAnsi="Times New Roman" w:cs="Times New Roman"/>
          <w:b w:val="0"/>
          <w:bCs w:val="0"/>
          <w:i/>
          <w:iCs/>
          <w:color w:val="auto"/>
          <w:sz w:val="18"/>
        </w:rPr>
        <w:t>Relazioni con i media– tel. 02.8515.5224, 335 6413321 www.milomb.camcom.it</w:t>
      </w:r>
      <w:r w:rsidRPr="00696416"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348131D0" wp14:editId="5B60BCE5">
            <wp:extent cx="694690" cy="773430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1E9" w:rsidRPr="00696416" w:rsidRDefault="001B3B1A" w:rsidP="008E21BF">
      <w:pPr>
        <w:pStyle w:val="Titolo2"/>
        <w:shd w:val="clear" w:color="auto" w:fill="FFFFFF"/>
        <w:ind w:left="-284"/>
        <w:rPr>
          <w:color w:val="222222"/>
          <w:sz w:val="52"/>
          <w:szCs w:val="52"/>
          <w:u w:val="none"/>
        </w:rPr>
      </w:pPr>
      <w:r w:rsidRPr="00696416">
        <w:rPr>
          <w:color w:val="222222"/>
          <w:sz w:val="52"/>
          <w:szCs w:val="52"/>
          <w:u w:val="none"/>
        </w:rPr>
        <w:t>La c</w:t>
      </w:r>
      <w:r w:rsidR="00BA3605" w:rsidRPr="00696416">
        <w:rPr>
          <w:color w:val="222222"/>
          <w:sz w:val="52"/>
          <w:szCs w:val="52"/>
          <w:u w:val="none"/>
        </w:rPr>
        <w:t>asa a Milano</w:t>
      </w:r>
      <w:r w:rsidRPr="00696416">
        <w:rPr>
          <w:color w:val="222222"/>
          <w:sz w:val="52"/>
          <w:szCs w:val="52"/>
          <w:u w:val="none"/>
        </w:rPr>
        <w:t xml:space="preserve"> vale di più</w:t>
      </w:r>
      <w:r w:rsidR="000851E9" w:rsidRPr="00696416">
        <w:rPr>
          <w:color w:val="222222"/>
          <w:sz w:val="52"/>
          <w:szCs w:val="52"/>
          <w:u w:val="none"/>
        </w:rPr>
        <w:t xml:space="preserve">, </w:t>
      </w:r>
      <w:r w:rsidRPr="00696416">
        <w:rPr>
          <w:color w:val="222222"/>
          <w:sz w:val="52"/>
          <w:szCs w:val="52"/>
          <w:u w:val="none"/>
        </w:rPr>
        <w:t>+2% in un anno</w:t>
      </w:r>
    </w:p>
    <w:p w:rsidR="007D7D48" w:rsidRDefault="001B3B1A" w:rsidP="008E2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52"/>
          <w:szCs w:val="52"/>
          <w:lang w:eastAsia="it-IT"/>
        </w:rPr>
      </w:pPr>
      <w:r w:rsidRPr="00696416">
        <w:rPr>
          <w:rFonts w:ascii="Times New Roman" w:eastAsia="Times New Roman" w:hAnsi="Times New Roman" w:cs="Times New Roman"/>
          <w:b/>
          <w:color w:val="222222"/>
          <w:sz w:val="52"/>
          <w:szCs w:val="52"/>
          <w:lang w:eastAsia="it-IT"/>
        </w:rPr>
        <w:t xml:space="preserve">In 21 zone prezzi più alti o uguali </w:t>
      </w:r>
    </w:p>
    <w:p w:rsidR="001B3B1A" w:rsidRPr="00696416" w:rsidRDefault="001B3B1A" w:rsidP="008E2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52"/>
          <w:szCs w:val="52"/>
          <w:lang w:eastAsia="it-IT"/>
        </w:rPr>
      </w:pPr>
      <w:r w:rsidRPr="00696416">
        <w:rPr>
          <w:rFonts w:ascii="Times New Roman" w:eastAsia="Times New Roman" w:hAnsi="Times New Roman" w:cs="Times New Roman"/>
          <w:b/>
          <w:color w:val="222222"/>
          <w:sz w:val="52"/>
          <w:szCs w:val="52"/>
          <w:lang w:eastAsia="it-IT"/>
        </w:rPr>
        <w:t>rispetto a cinque anni fa</w:t>
      </w:r>
    </w:p>
    <w:p w:rsidR="000851E9" w:rsidRPr="00696416" w:rsidRDefault="000851E9" w:rsidP="008E2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Grazie alla valorizzazione </w:t>
      </w:r>
      <w:r w:rsidR="001B3B1A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ecco le zone </w:t>
      </w:r>
      <w:r w:rsidR="00344641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in cui </w:t>
      </w:r>
      <w:r w:rsidR="00CC1C4B" w:rsidRPr="00696416">
        <w:rPr>
          <w:rFonts w:ascii="Times New Roman" w:hAnsi="Times New Roman" w:cs="Times New Roman"/>
          <w:color w:val="222222"/>
          <w:sz w:val="36"/>
          <w:szCs w:val="36"/>
        </w:rPr>
        <w:t>i</w:t>
      </w:r>
      <w:r w:rsidR="001B3B1A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 </w:t>
      </w:r>
      <w:r w:rsidR="00CC1C4B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proprietari </w:t>
      </w:r>
      <w:r w:rsidR="001B3B1A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hanno </w:t>
      </w:r>
      <w:r w:rsidR="00A9368A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beneficiato </w:t>
      </w:r>
      <w:r w:rsidR="00D64458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di più </w:t>
      </w:r>
      <w:r w:rsidR="001B3B1A" w:rsidRPr="00696416">
        <w:rPr>
          <w:rFonts w:ascii="Times New Roman" w:hAnsi="Times New Roman" w:cs="Times New Roman"/>
          <w:color w:val="222222"/>
          <w:sz w:val="36"/>
          <w:szCs w:val="36"/>
        </w:rPr>
        <w:t>in un anno</w:t>
      </w:r>
      <w:r w:rsidR="00D64458" w:rsidRPr="00696416">
        <w:rPr>
          <w:rFonts w:ascii="Times New Roman" w:hAnsi="Times New Roman" w:cs="Times New Roman"/>
          <w:color w:val="222222"/>
          <w:sz w:val="36"/>
          <w:szCs w:val="36"/>
        </w:rPr>
        <w:t xml:space="preserve">. Per </w:t>
      </w:r>
      <w:r w:rsidR="00D64458" w:rsidRPr="00696416">
        <w:rPr>
          <w:rFonts w:ascii="Times New Roman" w:hAnsi="Times New Roman" w:cs="Times New Roman"/>
          <w:sz w:val="36"/>
          <w:szCs w:val="36"/>
        </w:rPr>
        <w:t>60 mq: d</w:t>
      </w:r>
      <w:r w:rsidRPr="00696416">
        <w:rPr>
          <w:rFonts w:ascii="Times New Roman" w:hAnsi="Times New Roman" w:cs="Times New Roman"/>
          <w:sz w:val="36"/>
          <w:szCs w:val="36"/>
        </w:rPr>
        <w:t xml:space="preserve">agli 11 mila </w:t>
      </w:r>
      <w:r w:rsidR="00D64458" w:rsidRPr="00696416">
        <w:rPr>
          <w:rFonts w:ascii="Times New Roman" w:hAnsi="Times New Roman" w:cs="Times New Roman"/>
          <w:sz w:val="36"/>
          <w:szCs w:val="36"/>
        </w:rPr>
        <w:t xml:space="preserve">euro </w:t>
      </w:r>
      <w:r w:rsidR="007D7D48">
        <w:rPr>
          <w:rFonts w:ascii="Times New Roman" w:hAnsi="Times New Roman" w:cs="Times New Roman"/>
          <w:sz w:val="36"/>
          <w:szCs w:val="36"/>
        </w:rPr>
        <w:t xml:space="preserve">in più </w:t>
      </w:r>
      <w:r w:rsidRPr="00696416">
        <w:rPr>
          <w:rFonts w:ascii="Times New Roman" w:hAnsi="Times New Roman" w:cs="Times New Roman"/>
          <w:sz w:val="36"/>
          <w:szCs w:val="36"/>
        </w:rPr>
        <w:t xml:space="preserve">di Fiera – Sempione ai 12 mila euro di Corvetto, </w:t>
      </w:r>
      <w:proofErr w:type="spellStart"/>
      <w:r w:rsidRPr="00696416">
        <w:rPr>
          <w:rFonts w:ascii="Times New Roman" w:hAnsi="Times New Roman" w:cs="Times New Roman"/>
          <w:sz w:val="36"/>
          <w:szCs w:val="36"/>
        </w:rPr>
        <w:t>Bligny</w:t>
      </w:r>
      <w:proofErr w:type="spellEnd"/>
      <w:r w:rsidRPr="00696416">
        <w:rPr>
          <w:rFonts w:ascii="Times New Roman" w:hAnsi="Times New Roman" w:cs="Times New Roman"/>
          <w:sz w:val="36"/>
          <w:szCs w:val="36"/>
        </w:rPr>
        <w:t>, Porta Venezia e Brera, ai 15 mila di Solari, ai 18 mila di S. Vittore</w:t>
      </w:r>
    </w:p>
    <w:p w:rsidR="000851E9" w:rsidRPr="00696416" w:rsidRDefault="000851E9" w:rsidP="008E2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96416">
        <w:rPr>
          <w:rFonts w:ascii="Times New Roman" w:hAnsi="Times New Roman" w:cs="Times New Roman"/>
          <w:sz w:val="36"/>
          <w:szCs w:val="36"/>
        </w:rPr>
        <w:t>Al top con 24 mila euro in più la zona Leopardi - Pagano</w:t>
      </w:r>
    </w:p>
    <w:p w:rsidR="00BA3605" w:rsidRPr="00696416" w:rsidRDefault="002241C2" w:rsidP="008E21BF">
      <w:pPr>
        <w:pStyle w:val="Titolo2"/>
        <w:shd w:val="clear" w:color="auto" w:fill="FFFFFF"/>
        <w:ind w:left="-284"/>
        <w:rPr>
          <w:color w:val="222222"/>
          <w:sz w:val="58"/>
          <w:szCs w:val="58"/>
          <w:u w:val="none"/>
        </w:rPr>
      </w:pPr>
      <w:r w:rsidRPr="00696416">
        <w:rPr>
          <w:color w:val="222222"/>
          <w:sz w:val="58"/>
          <w:szCs w:val="58"/>
          <w:u w:val="none"/>
        </w:rPr>
        <w:t xml:space="preserve">Milano in media al mq: </w:t>
      </w:r>
      <w:r w:rsidR="005745B6" w:rsidRPr="00696416">
        <w:rPr>
          <w:color w:val="222222"/>
          <w:sz w:val="58"/>
          <w:szCs w:val="58"/>
          <w:u w:val="none"/>
        </w:rPr>
        <w:t>4 mila</w:t>
      </w:r>
      <w:r w:rsidR="00F05027" w:rsidRPr="00696416">
        <w:rPr>
          <w:color w:val="222222"/>
          <w:sz w:val="58"/>
          <w:szCs w:val="58"/>
          <w:u w:val="none"/>
        </w:rPr>
        <w:t xml:space="preserve"> e</w:t>
      </w:r>
      <w:r w:rsidRPr="00696416">
        <w:rPr>
          <w:color w:val="222222"/>
          <w:sz w:val="58"/>
          <w:szCs w:val="58"/>
          <w:u w:val="none"/>
        </w:rPr>
        <w:t xml:space="preserve"> </w:t>
      </w:r>
      <w:r w:rsidR="006C52B4">
        <w:rPr>
          <w:color w:val="222222"/>
          <w:sz w:val="58"/>
          <w:szCs w:val="58"/>
          <w:u w:val="none"/>
        </w:rPr>
        <w:t>895</w:t>
      </w:r>
      <w:bookmarkStart w:id="0" w:name="_GoBack"/>
      <w:bookmarkEnd w:id="0"/>
      <w:r w:rsidR="00F05027" w:rsidRPr="00696416">
        <w:rPr>
          <w:color w:val="222222"/>
          <w:sz w:val="58"/>
          <w:szCs w:val="58"/>
          <w:u w:val="none"/>
        </w:rPr>
        <w:t xml:space="preserve"> </w:t>
      </w:r>
      <w:r w:rsidRPr="00696416">
        <w:rPr>
          <w:color w:val="222222"/>
          <w:sz w:val="58"/>
          <w:szCs w:val="58"/>
          <w:u w:val="none"/>
        </w:rPr>
        <w:t>€,</w:t>
      </w:r>
      <w:r w:rsidR="005745B6" w:rsidRPr="00696416">
        <w:rPr>
          <w:color w:val="222222"/>
          <w:sz w:val="58"/>
          <w:szCs w:val="58"/>
          <w:u w:val="none"/>
        </w:rPr>
        <w:t>+</w:t>
      </w:r>
      <w:r w:rsidR="00F05027" w:rsidRPr="00696416">
        <w:rPr>
          <w:color w:val="222222"/>
          <w:sz w:val="58"/>
          <w:szCs w:val="58"/>
          <w:u w:val="none"/>
        </w:rPr>
        <w:t>2</w:t>
      </w:r>
      <w:r w:rsidR="005745B6" w:rsidRPr="00696416">
        <w:rPr>
          <w:color w:val="222222"/>
          <w:sz w:val="58"/>
          <w:szCs w:val="58"/>
          <w:u w:val="none"/>
        </w:rPr>
        <w:t xml:space="preserve">% </w:t>
      </w:r>
    </w:p>
    <w:p w:rsidR="00F05027" w:rsidRPr="00696416" w:rsidRDefault="00F05027" w:rsidP="008E2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1E9" w:rsidRPr="00696416" w:rsidRDefault="003B327F" w:rsidP="008E2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A4DD2" wp14:editId="43583879">
                <wp:simplePos x="0" y="0"/>
                <wp:positionH relativeFrom="column">
                  <wp:posOffset>3022270</wp:posOffset>
                </wp:positionH>
                <wp:positionV relativeFrom="paragraph">
                  <wp:posOffset>-684</wp:posOffset>
                </wp:positionV>
                <wp:extent cx="3396343" cy="2345376"/>
                <wp:effectExtent l="0" t="0" r="0" b="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6343" cy="2345376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chemeClr val="bg1"/>
                          </a:bgClr>
                        </a:patt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641" w:rsidRPr="00421E5D" w:rsidRDefault="00344641" w:rsidP="003B327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21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Nella mappa: con i puntini le zone dove le case nuove in media si sono valorizzate di circa mille euro ogni mese nell’ultimo anno: si allarga il centro verso le aree vicine. Bene la zona universitaria di Bocconi e Cattolica – San Vittore, la zona intorno alla nuova Darsena,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l’area di Gioia Pisani e la </w:t>
                            </w:r>
                            <w:r w:rsidRPr="00421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ex Fiera con i nuovi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progetti immobiliari</w:t>
                            </w:r>
                          </w:p>
                          <w:p w:rsidR="00344641" w:rsidRPr="003B327F" w:rsidRDefault="0034464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37.95pt;margin-top:-.05pt;width:267.45pt;height:18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" stroked="f">
                <v:fill r:id="rId8" o:title="" color2="white [3212]" type="pattern"/>
                <v:textbox>
                  <w:txbxContent>
                    <w:p w:rsidR="00344641" w:rsidRPr="00421E5D" w:rsidRDefault="00344641" w:rsidP="003B327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21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Nella mappa: con i puntini le zone dove le case nuove in media si sono valorizzate di circa mille euro ogni mese nell’ultimo anno: si allarga il centro verso le aree vicine. Bene la zona universitaria di Bocconi e Cattolica – San Vittore, la zona intorno alla nuova Darsena,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l’area di Gioia Pisani e la </w:t>
                      </w:r>
                      <w:r w:rsidRPr="00421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ex Fiera con i nuovi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progetti immobiliari</w:t>
                      </w:r>
                    </w:p>
                    <w:p w:rsidR="00344641" w:rsidRPr="003B327F" w:rsidRDefault="00344641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E02" w:rsidRPr="00696416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 wp14:anchorId="2A7B42DD" wp14:editId="55C0E802">
            <wp:extent cx="2733335" cy="2262249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pa case zone Milano con colori ritagliat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1349" cy="226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B1A" w:rsidRPr="00696416" w:rsidRDefault="001B3B1A" w:rsidP="008E21BF">
      <w:pPr>
        <w:pStyle w:val="Titolo2"/>
        <w:shd w:val="clear" w:color="auto" w:fill="FFFFFF"/>
        <w:jc w:val="both"/>
        <w:rPr>
          <w:rFonts w:eastAsiaTheme="minorHAnsi"/>
          <w:b w:val="0"/>
          <w:sz w:val="24"/>
          <w:szCs w:val="24"/>
          <w:u w:val="none"/>
          <w:lang w:eastAsia="en-US"/>
        </w:rPr>
      </w:pPr>
    </w:p>
    <w:p w:rsidR="001B3B1A" w:rsidRPr="00696416" w:rsidRDefault="001B3B1A" w:rsidP="008E21BF">
      <w:pPr>
        <w:pStyle w:val="Titolo2"/>
        <w:shd w:val="clear" w:color="auto" w:fill="FFFFFF"/>
        <w:jc w:val="both"/>
        <w:rPr>
          <w:rFonts w:eastAsiaTheme="minorHAnsi"/>
          <w:b w:val="0"/>
          <w:sz w:val="24"/>
          <w:szCs w:val="24"/>
          <w:u w:val="none"/>
          <w:lang w:eastAsia="en-US"/>
        </w:rPr>
      </w:pPr>
      <w:r w:rsidRPr="00696416">
        <w:rPr>
          <w:rFonts w:eastAsiaTheme="minorHAnsi"/>
          <w:b w:val="0"/>
          <w:sz w:val="24"/>
          <w:szCs w:val="24"/>
          <w:u w:val="none"/>
          <w:lang w:eastAsia="en-US"/>
        </w:rPr>
        <w:t>La casa a Milano vale di più, +2% in un anno</w:t>
      </w:r>
      <w:r w:rsidR="00B8533B">
        <w:rPr>
          <w:rFonts w:eastAsiaTheme="minorHAnsi"/>
          <w:b w:val="0"/>
          <w:sz w:val="24"/>
          <w:szCs w:val="24"/>
          <w:u w:val="none"/>
          <w:lang w:eastAsia="en-US"/>
        </w:rPr>
        <w:t>.</w:t>
      </w:r>
      <w:r w:rsidRPr="00696416">
        <w:rPr>
          <w:rFonts w:eastAsiaTheme="minorHAnsi"/>
          <w:b w:val="0"/>
          <w:sz w:val="24"/>
          <w:szCs w:val="24"/>
          <w:u w:val="none"/>
          <w:lang w:eastAsia="en-US"/>
        </w:rPr>
        <w:t xml:space="preserve"> In 21 zone i prezzi oggi sono più alti o uguali rispetto a cinque anni fa. In sintesi ecco chi beneficia della crescita: si allarga il centro verso le aree vicine e cresce la zona della cerchia dei Bastioni. Bene la zona universitaria di Bocconi e Cattolica – San Vittore, la zona intorno alla nuova Darsena, l’area di Gioia Pisani e la ex Fiera con i nuovi progetti immobiliari.</w:t>
      </w:r>
    </w:p>
    <w:p w:rsidR="001B3B1A" w:rsidRPr="00696416" w:rsidRDefault="001B3B1A" w:rsidP="008E2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>Segno positivo per il mercato immobiliare a Milano città nel 2018, +2%.</w:t>
      </w:r>
      <w:r w:rsidRPr="00696416">
        <w:rPr>
          <w:rFonts w:ascii="Times New Roman" w:hAnsi="Times New Roman" w:cs="Times New Roman"/>
          <w:sz w:val="24"/>
          <w:szCs w:val="24"/>
        </w:rPr>
        <w:t xml:space="preserve"> Ripartono i prezzi delle case:  valgono 4.</w:t>
      </w:r>
      <w:r w:rsidR="00DA112F">
        <w:rPr>
          <w:rFonts w:ascii="Times New Roman" w:hAnsi="Times New Roman" w:cs="Times New Roman"/>
          <w:sz w:val="24"/>
          <w:szCs w:val="24"/>
        </w:rPr>
        <w:t>895</w:t>
      </w:r>
      <w:r w:rsidRPr="00696416">
        <w:rPr>
          <w:rFonts w:ascii="Times New Roman" w:hAnsi="Times New Roman" w:cs="Times New Roman"/>
          <w:sz w:val="24"/>
          <w:szCs w:val="24"/>
        </w:rPr>
        <w:t xml:space="preserve"> €/mq in media, +2% in un anno. Quanto si spende per l’acquisto? Si va da 9.821 €/mq del centro storico (+1% in un anno) a 7.722 mila €/mq della cerchia Bastioni (+2%), a 5.227 mila €/mq della cerchia Circonvallazione (+1,6%) a 3.</w:t>
      </w:r>
      <w:r w:rsidR="00581643">
        <w:rPr>
          <w:rFonts w:ascii="Times New Roman" w:hAnsi="Times New Roman" w:cs="Times New Roman"/>
          <w:sz w:val="24"/>
          <w:szCs w:val="24"/>
        </w:rPr>
        <w:t>1</w:t>
      </w:r>
      <w:r w:rsidR="007879C5">
        <w:rPr>
          <w:rFonts w:ascii="Times New Roman" w:hAnsi="Times New Roman" w:cs="Times New Roman"/>
          <w:sz w:val="24"/>
          <w:szCs w:val="24"/>
        </w:rPr>
        <w:t>41</w:t>
      </w:r>
      <w:r w:rsidRPr="00696416">
        <w:rPr>
          <w:rFonts w:ascii="Times New Roman" w:hAnsi="Times New Roman" w:cs="Times New Roman"/>
          <w:sz w:val="24"/>
          <w:szCs w:val="24"/>
        </w:rPr>
        <w:t xml:space="preserve"> €/mq della periferia (+1,</w:t>
      </w:r>
      <w:r w:rsidR="007879C5">
        <w:rPr>
          <w:rFonts w:ascii="Times New Roman" w:hAnsi="Times New Roman" w:cs="Times New Roman"/>
          <w:sz w:val="24"/>
          <w:szCs w:val="24"/>
        </w:rPr>
        <w:t>7</w:t>
      </w:r>
      <w:r w:rsidRPr="00696416">
        <w:rPr>
          <w:rFonts w:ascii="Times New Roman" w:hAnsi="Times New Roman" w:cs="Times New Roman"/>
          <w:sz w:val="24"/>
          <w:szCs w:val="24"/>
        </w:rPr>
        <w:t>%). Sono questi i dati che emergono dalla “</w:t>
      </w:r>
      <w:r w:rsidRPr="00696416">
        <w:rPr>
          <w:rFonts w:ascii="Times New Roman" w:hAnsi="Times New Roman" w:cs="Times New Roman"/>
          <w:i/>
          <w:sz w:val="24"/>
          <w:szCs w:val="24"/>
        </w:rPr>
        <w:t>Rilevazione dei prezzi degli Immobili della Città Metropolitana di Milano</w:t>
      </w:r>
      <w:r w:rsidRPr="00696416">
        <w:rPr>
          <w:rFonts w:ascii="Times New Roman" w:hAnsi="Times New Roman" w:cs="Times New Roman"/>
          <w:sz w:val="24"/>
          <w:szCs w:val="24"/>
        </w:rPr>
        <w:t>” sul primo semestre 2018, realizzata dalla Camera di commercio di Milano Monza Brianza Lodi</w:t>
      </w:r>
      <w:r w:rsidR="009C65C3">
        <w:rPr>
          <w:rFonts w:ascii="Times New Roman" w:hAnsi="Times New Roman" w:cs="Times New Roman"/>
          <w:sz w:val="24"/>
          <w:szCs w:val="24"/>
        </w:rPr>
        <w:t>,</w:t>
      </w:r>
      <w:r w:rsidRPr="00696416">
        <w:rPr>
          <w:rFonts w:ascii="Times New Roman" w:hAnsi="Times New Roman" w:cs="Times New Roman"/>
          <w:sz w:val="24"/>
          <w:szCs w:val="24"/>
        </w:rPr>
        <w:t xml:space="preserve"> </w:t>
      </w:r>
      <w:r w:rsidR="0064261C" w:rsidRPr="0064261C">
        <w:rPr>
          <w:rFonts w:ascii="Times New Roman" w:hAnsi="Times New Roman" w:cs="Times New Roman"/>
          <w:sz w:val="24"/>
          <w:szCs w:val="24"/>
        </w:rPr>
        <w:t>attraverso una Commissione di rilevazione composta dalle principali Associazioni di Categoria ed Ordini Professionali del settore</w:t>
      </w:r>
      <w:r w:rsidR="0064261C">
        <w:rPr>
          <w:rFonts w:ascii="Times New Roman" w:hAnsi="Times New Roman" w:cs="Times New Roman"/>
          <w:sz w:val="24"/>
          <w:szCs w:val="24"/>
        </w:rPr>
        <w:t xml:space="preserve"> </w:t>
      </w:r>
      <w:r w:rsidRPr="00696416">
        <w:rPr>
          <w:rFonts w:ascii="Times New Roman" w:hAnsi="Times New Roman" w:cs="Times New Roman"/>
          <w:sz w:val="24"/>
          <w:szCs w:val="24"/>
        </w:rPr>
        <w:t xml:space="preserve">e da FIMAA Milano Monza &amp; Brianza (Confcommercio Milano). </w:t>
      </w:r>
    </w:p>
    <w:p w:rsidR="00C61E32" w:rsidRPr="00696416" w:rsidRDefault="001B3B1A" w:rsidP="008E2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>E</w:t>
      </w:r>
      <w:r w:rsidR="00322F98" w:rsidRPr="00696416">
        <w:rPr>
          <w:rFonts w:ascii="Times New Roman" w:hAnsi="Times New Roman" w:cs="Times New Roman"/>
          <w:b/>
          <w:sz w:val="24"/>
          <w:szCs w:val="24"/>
        </w:rPr>
        <w:t xml:space="preserve">cco le dieci zone </w:t>
      </w:r>
      <w:r w:rsidR="00CC1C4B" w:rsidRPr="00696416">
        <w:rPr>
          <w:rFonts w:ascii="Times New Roman" w:hAnsi="Times New Roman" w:cs="Times New Roman"/>
          <w:b/>
          <w:sz w:val="24"/>
          <w:szCs w:val="24"/>
        </w:rPr>
        <w:t xml:space="preserve">in cui </w:t>
      </w:r>
      <w:r w:rsidR="00322F98" w:rsidRPr="00696416">
        <w:rPr>
          <w:rFonts w:ascii="Times New Roman" w:hAnsi="Times New Roman" w:cs="Times New Roman"/>
          <w:b/>
          <w:sz w:val="24"/>
          <w:szCs w:val="24"/>
        </w:rPr>
        <w:t xml:space="preserve">hanno </w:t>
      </w:r>
      <w:r w:rsidR="00A9368A" w:rsidRPr="00696416">
        <w:rPr>
          <w:rFonts w:ascii="Times New Roman" w:hAnsi="Times New Roman" w:cs="Times New Roman"/>
          <w:b/>
          <w:sz w:val="24"/>
          <w:szCs w:val="24"/>
        </w:rPr>
        <w:t xml:space="preserve">beneficiato </w:t>
      </w:r>
      <w:r w:rsidR="00D64458" w:rsidRPr="00696416">
        <w:rPr>
          <w:rFonts w:ascii="Times New Roman" w:hAnsi="Times New Roman" w:cs="Times New Roman"/>
          <w:b/>
          <w:sz w:val="24"/>
          <w:szCs w:val="24"/>
        </w:rPr>
        <w:t xml:space="preserve">di più </w:t>
      </w:r>
      <w:r w:rsidR="00322F98" w:rsidRPr="00696416">
        <w:rPr>
          <w:rFonts w:ascii="Times New Roman" w:hAnsi="Times New Roman" w:cs="Times New Roman"/>
          <w:b/>
          <w:sz w:val="24"/>
          <w:szCs w:val="24"/>
        </w:rPr>
        <w:t>i proprietari</w:t>
      </w:r>
      <w:r w:rsidR="00322F98" w:rsidRPr="00696416">
        <w:rPr>
          <w:rFonts w:ascii="Times New Roman" w:hAnsi="Times New Roman" w:cs="Times New Roman"/>
          <w:sz w:val="24"/>
          <w:szCs w:val="24"/>
        </w:rPr>
        <w:t xml:space="preserve">. </w:t>
      </w:r>
      <w:r w:rsidR="00D64458" w:rsidRPr="00696416">
        <w:rPr>
          <w:rFonts w:ascii="Times New Roman" w:hAnsi="Times New Roman" w:cs="Times New Roman"/>
          <w:sz w:val="24"/>
          <w:szCs w:val="24"/>
        </w:rPr>
        <w:t>Per l</w:t>
      </w:r>
      <w:r w:rsidR="00382BEC" w:rsidRPr="00696416">
        <w:rPr>
          <w:rFonts w:ascii="Times New Roman" w:hAnsi="Times New Roman" w:cs="Times New Roman"/>
          <w:sz w:val="24"/>
          <w:szCs w:val="24"/>
        </w:rPr>
        <w:t xml:space="preserve">a </w:t>
      </w:r>
      <w:r w:rsidR="00322F98" w:rsidRPr="00696416">
        <w:rPr>
          <w:rFonts w:ascii="Times New Roman" w:hAnsi="Times New Roman" w:cs="Times New Roman"/>
          <w:sz w:val="24"/>
          <w:szCs w:val="24"/>
        </w:rPr>
        <w:t>valorizzazione per un appartamento nuovo di 60 mq</w:t>
      </w:r>
      <w:r w:rsidR="00382BEC" w:rsidRPr="00696416">
        <w:rPr>
          <w:rFonts w:ascii="Times New Roman" w:hAnsi="Times New Roman" w:cs="Times New Roman"/>
          <w:sz w:val="24"/>
          <w:szCs w:val="24"/>
        </w:rPr>
        <w:t>, grazie all’aumento dei prezzi degli immobili in quella zona</w:t>
      </w:r>
      <w:r w:rsidR="00D64458" w:rsidRPr="00696416">
        <w:rPr>
          <w:rFonts w:ascii="Times New Roman" w:hAnsi="Times New Roman" w:cs="Times New Roman"/>
          <w:sz w:val="24"/>
          <w:szCs w:val="24"/>
        </w:rPr>
        <w:t>, si va d</w:t>
      </w:r>
      <w:r w:rsidR="00322F98" w:rsidRPr="00696416">
        <w:rPr>
          <w:rFonts w:ascii="Times New Roman" w:hAnsi="Times New Roman" w:cs="Times New Roman"/>
          <w:sz w:val="24"/>
          <w:szCs w:val="24"/>
        </w:rPr>
        <w:t xml:space="preserve">agli 11 mila </w:t>
      </w:r>
      <w:r w:rsidR="00D64458" w:rsidRPr="00696416">
        <w:rPr>
          <w:rFonts w:ascii="Times New Roman" w:hAnsi="Times New Roman" w:cs="Times New Roman"/>
          <w:sz w:val="24"/>
          <w:szCs w:val="24"/>
        </w:rPr>
        <w:t xml:space="preserve">euro </w:t>
      </w:r>
      <w:r w:rsidR="00322F98" w:rsidRPr="00696416">
        <w:rPr>
          <w:rFonts w:ascii="Times New Roman" w:hAnsi="Times New Roman" w:cs="Times New Roman"/>
          <w:sz w:val="24"/>
          <w:szCs w:val="24"/>
        </w:rPr>
        <w:t xml:space="preserve">di Fiera – Sempione ai 12 mila euro di Corvetto, </w:t>
      </w:r>
      <w:proofErr w:type="spellStart"/>
      <w:r w:rsidR="00322F98" w:rsidRPr="00696416">
        <w:rPr>
          <w:rFonts w:ascii="Times New Roman" w:hAnsi="Times New Roman" w:cs="Times New Roman"/>
          <w:sz w:val="24"/>
          <w:szCs w:val="24"/>
        </w:rPr>
        <w:t>Bligny</w:t>
      </w:r>
      <w:proofErr w:type="spellEnd"/>
      <w:r w:rsidR="00322F98" w:rsidRPr="00696416">
        <w:rPr>
          <w:rFonts w:ascii="Times New Roman" w:hAnsi="Times New Roman" w:cs="Times New Roman"/>
          <w:sz w:val="24"/>
          <w:szCs w:val="24"/>
        </w:rPr>
        <w:t xml:space="preserve">, Porta Venezia e Brera, ai 15 mila di Solari, ai 18 mila di S. Vittore.  Al top con 24 mila euro in più la zona Leopardi – Pagano. </w:t>
      </w:r>
    </w:p>
    <w:p w:rsidR="00B3298B" w:rsidRPr="00696416" w:rsidRDefault="00C322E6" w:rsidP="008E21BF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 xml:space="preserve">Le zone top: Spiga, </w:t>
      </w:r>
      <w:proofErr w:type="spellStart"/>
      <w:r w:rsidRPr="00696416">
        <w:rPr>
          <w:rFonts w:ascii="Times New Roman" w:hAnsi="Times New Roman" w:cs="Times New Roman"/>
          <w:b/>
          <w:sz w:val="24"/>
          <w:szCs w:val="24"/>
        </w:rPr>
        <w:t>Montenapoleone</w:t>
      </w:r>
      <w:proofErr w:type="spellEnd"/>
      <w:r w:rsidRPr="00696416">
        <w:rPr>
          <w:rFonts w:ascii="Times New Roman" w:hAnsi="Times New Roman" w:cs="Times New Roman"/>
          <w:b/>
          <w:sz w:val="24"/>
          <w:szCs w:val="24"/>
        </w:rPr>
        <w:t xml:space="preserve">, Vittorio Emanuele e San Babila, con 12 mila euro al mq. </w:t>
      </w:r>
      <w:r w:rsidRPr="00696416">
        <w:rPr>
          <w:rFonts w:ascii="Times New Roman" w:hAnsi="Times New Roman" w:cs="Times New Roman"/>
          <w:sz w:val="24"/>
          <w:szCs w:val="24"/>
        </w:rPr>
        <w:t xml:space="preserve"> 12 mila euro al metro quadro per un appartamento in </w:t>
      </w:r>
      <w:r w:rsidR="007879C5" w:rsidRPr="00696416">
        <w:rPr>
          <w:rFonts w:ascii="Times New Roman" w:hAnsi="Times New Roman" w:cs="Times New Roman"/>
          <w:sz w:val="24"/>
          <w:szCs w:val="24"/>
        </w:rPr>
        <w:t xml:space="preserve">Spiga e </w:t>
      </w:r>
      <w:proofErr w:type="spellStart"/>
      <w:r w:rsidR="007879C5" w:rsidRPr="00696416">
        <w:rPr>
          <w:rFonts w:ascii="Times New Roman" w:hAnsi="Times New Roman" w:cs="Times New Roman"/>
          <w:sz w:val="24"/>
          <w:szCs w:val="24"/>
        </w:rPr>
        <w:t>Montenapoleone</w:t>
      </w:r>
      <w:proofErr w:type="spellEnd"/>
      <w:r w:rsidR="007879C5">
        <w:rPr>
          <w:rFonts w:ascii="Times New Roman" w:hAnsi="Times New Roman" w:cs="Times New Roman"/>
          <w:sz w:val="24"/>
          <w:szCs w:val="24"/>
        </w:rPr>
        <w:t>,</w:t>
      </w:r>
      <w:r w:rsidR="007879C5" w:rsidRPr="00696416">
        <w:rPr>
          <w:rFonts w:ascii="Times New Roman" w:hAnsi="Times New Roman" w:cs="Times New Roman"/>
          <w:sz w:val="24"/>
          <w:szCs w:val="24"/>
        </w:rPr>
        <w:t xml:space="preserve"> </w:t>
      </w:r>
      <w:r w:rsidRPr="00696416">
        <w:rPr>
          <w:rFonts w:ascii="Times New Roman" w:hAnsi="Times New Roman" w:cs="Times New Roman"/>
          <w:sz w:val="24"/>
          <w:szCs w:val="24"/>
        </w:rPr>
        <w:t xml:space="preserve">Vittorio Emanuele, Duomo, Scala, </w:t>
      </w:r>
      <w:r w:rsidRPr="00696416">
        <w:rPr>
          <w:rFonts w:ascii="Times New Roman" w:hAnsi="Times New Roman" w:cs="Times New Roman"/>
          <w:sz w:val="24"/>
          <w:szCs w:val="24"/>
        </w:rPr>
        <w:lastRenderedPageBreak/>
        <w:t xml:space="preserve">San Babila. </w:t>
      </w:r>
      <w:r w:rsidR="007879C5">
        <w:rPr>
          <w:rFonts w:ascii="Times New Roman" w:hAnsi="Times New Roman" w:cs="Times New Roman"/>
          <w:sz w:val="24"/>
          <w:szCs w:val="24"/>
        </w:rPr>
        <w:t xml:space="preserve">Seguite da </w:t>
      </w:r>
      <w:r w:rsidR="00B3298B" w:rsidRPr="00696416">
        <w:rPr>
          <w:rFonts w:ascii="Times New Roman" w:hAnsi="Times New Roman" w:cs="Times New Roman"/>
          <w:sz w:val="24"/>
          <w:szCs w:val="24"/>
        </w:rPr>
        <w:t xml:space="preserve">Parco Castello, </w:t>
      </w:r>
      <w:r w:rsidR="007879C5">
        <w:rPr>
          <w:rFonts w:ascii="Times New Roman" w:hAnsi="Times New Roman" w:cs="Times New Roman"/>
          <w:sz w:val="24"/>
          <w:szCs w:val="24"/>
        </w:rPr>
        <w:t>con quasi</w:t>
      </w:r>
      <w:r w:rsidR="00B3298B" w:rsidRPr="00696416">
        <w:rPr>
          <w:rFonts w:ascii="Times New Roman" w:hAnsi="Times New Roman" w:cs="Times New Roman"/>
          <w:sz w:val="24"/>
          <w:szCs w:val="24"/>
        </w:rPr>
        <w:t xml:space="preserve"> 1</w:t>
      </w:r>
      <w:r w:rsidR="007879C5">
        <w:rPr>
          <w:rFonts w:ascii="Times New Roman" w:hAnsi="Times New Roman" w:cs="Times New Roman"/>
          <w:sz w:val="24"/>
          <w:szCs w:val="24"/>
        </w:rPr>
        <w:t>1</w:t>
      </w:r>
      <w:r w:rsidR="00B3298B" w:rsidRPr="00696416">
        <w:rPr>
          <w:rFonts w:ascii="Times New Roman" w:hAnsi="Times New Roman" w:cs="Times New Roman"/>
          <w:sz w:val="24"/>
          <w:szCs w:val="24"/>
        </w:rPr>
        <w:t xml:space="preserve"> mila euro al metro quadro per gli appartamenti nuovi – classe energetica AB.</w:t>
      </w:r>
      <w:r w:rsidRPr="00696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2E6" w:rsidRPr="00696416" w:rsidRDefault="00C322E6" w:rsidP="008D4FF1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>A Brera e Missori un appartamento di 60 mq vale 12 mila e 9 mila euro in più di un anno fa</w:t>
      </w:r>
      <w:r w:rsidRPr="00696416">
        <w:rPr>
          <w:rFonts w:ascii="Times New Roman" w:hAnsi="Times New Roman" w:cs="Times New Roman"/>
          <w:sz w:val="24"/>
          <w:szCs w:val="24"/>
        </w:rPr>
        <w:t xml:space="preserve">. Sono le zone in centro che si sono valorizzate di più in un anno, con 12 mila e 9 mila euro rispettivamente in più di valore per un appartamento medio di 60 mq e una crescita del +2%. </w:t>
      </w:r>
    </w:p>
    <w:p w:rsidR="00E57A31" w:rsidRPr="00696416" w:rsidRDefault="00E57A31" w:rsidP="008D4FF1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 xml:space="preserve">Leopardi - Boccaccio – Pagano </w:t>
      </w:r>
      <w:r w:rsidR="00644222" w:rsidRPr="00696416">
        <w:rPr>
          <w:rFonts w:ascii="Times New Roman" w:hAnsi="Times New Roman" w:cs="Times New Roman"/>
          <w:b/>
          <w:sz w:val="24"/>
          <w:szCs w:val="24"/>
        </w:rPr>
        <w:t>e San Vittore sono le due zone al top per valore creato in più in un anno</w:t>
      </w:r>
      <w:r w:rsidRPr="00696416">
        <w:rPr>
          <w:rFonts w:ascii="Times New Roman" w:hAnsi="Times New Roman" w:cs="Times New Roman"/>
          <w:sz w:val="24"/>
          <w:szCs w:val="24"/>
        </w:rPr>
        <w:t xml:space="preserve">, </w:t>
      </w:r>
      <w:r w:rsidR="00671F99">
        <w:rPr>
          <w:rFonts w:ascii="Times New Roman" w:hAnsi="Times New Roman" w:cs="Times New Roman"/>
          <w:sz w:val="24"/>
          <w:szCs w:val="24"/>
        </w:rPr>
        <w:t xml:space="preserve">rispettivamente </w:t>
      </w:r>
      <w:r w:rsidR="00644222" w:rsidRPr="00696416">
        <w:rPr>
          <w:rFonts w:ascii="Times New Roman" w:hAnsi="Times New Roman" w:cs="Times New Roman"/>
          <w:sz w:val="24"/>
          <w:szCs w:val="24"/>
        </w:rPr>
        <w:t xml:space="preserve">24 </w:t>
      </w:r>
      <w:r w:rsidRPr="00696416">
        <w:rPr>
          <w:rFonts w:ascii="Times New Roman" w:hAnsi="Times New Roman" w:cs="Times New Roman"/>
          <w:sz w:val="24"/>
          <w:szCs w:val="24"/>
        </w:rPr>
        <w:t>mila</w:t>
      </w:r>
      <w:r w:rsidR="00644222" w:rsidRPr="00696416">
        <w:rPr>
          <w:rFonts w:ascii="Times New Roman" w:hAnsi="Times New Roman" w:cs="Times New Roman"/>
          <w:sz w:val="24"/>
          <w:szCs w:val="24"/>
        </w:rPr>
        <w:t xml:space="preserve"> euro (+5,4% in un anno e +6% in cinque anni) e 18 mila</w:t>
      </w:r>
      <w:r w:rsidRPr="00696416">
        <w:rPr>
          <w:rFonts w:ascii="Times New Roman" w:hAnsi="Times New Roman" w:cs="Times New Roman"/>
          <w:sz w:val="24"/>
          <w:szCs w:val="24"/>
        </w:rPr>
        <w:t xml:space="preserve"> euro</w:t>
      </w:r>
      <w:r w:rsidR="00644222" w:rsidRPr="00696416">
        <w:rPr>
          <w:rFonts w:ascii="Times New Roman" w:hAnsi="Times New Roman" w:cs="Times New Roman"/>
          <w:sz w:val="24"/>
          <w:szCs w:val="24"/>
        </w:rPr>
        <w:t xml:space="preserve"> in più </w:t>
      </w:r>
      <w:r w:rsidRPr="00696416">
        <w:rPr>
          <w:rFonts w:ascii="Times New Roman" w:hAnsi="Times New Roman" w:cs="Times New Roman"/>
          <w:sz w:val="24"/>
          <w:szCs w:val="24"/>
        </w:rPr>
        <w:t xml:space="preserve">per 60 mq </w:t>
      </w:r>
      <w:r w:rsidR="00644222" w:rsidRPr="00696416">
        <w:rPr>
          <w:rFonts w:ascii="Times New Roman" w:hAnsi="Times New Roman" w:cs="Times New Roman"/>
          <w:sz w:val="24"/>
          <w:szCs w:val="24"/>
        </w:rPr>
        <w:t xml:space="preserve">(+4,4% in un  anno e +4,4% in cinque anni). Entrambe superano i 7 mila euro al mq. Bene anche Solari, che rende 15 mila euro in più in un anno (+5,5%). Con 12 mila euro in più di valore ci sono le case nuove </w:t>
      </w:r>
      <w:r w:rsidR="00E45739">
        <w:rPr>
          <w:rFonts w:ascii="Times New Roman" w:hAnsi="Times New Roman" w:cs="Times New Roman"/>
          <w:sz w:val="24"/>
          <w:szCs w:val="24"/>
        </w:rPr>
        <w:t xml:space="preserve">o di classe energetica elevata </w:t>
      </w:r>
      <w:r w:rsidR="00644222" w:rsidRPr="00696416">
        <w:rPr>
          <w:rFonts w:ascii="Times New Roman" w:hAnsi="Times New Roman" w:cs="Times New Roman"/>
          <w:sz w:val="24"/>
          <w:szCs w:val="24"/>
        </w:rPr>
        <w:t>a Brera, che supera la soglia dei 10 mila euro al metro</w:t>
      </w:r>
      <w:r w:rsidR="00F62CD6">
        <w:rPr>
          <w:rFonts w:ascii="Times New Roman" w:hAnsi="Times New Roman" w:cs="Times New Roman"/>
          <w:sz w:val="24"/>
          <w:szCs w:val="24"/>
        </w:rPr>
        <w:t xml:space="preserve"> quadro</w:t>
      </w:r>
      <w:r w:rsidR="00644222" w:rsidRPr="00696416">
        <w:rPr>
          <w:rFonts w:ascii="Times New Roman" w:hAnsi="Times New Roman" w:cs="Times New Roman"/>
          <w:sz w:val="24"/>
          <w:szCs w:val="24"/>
        </w:rPr>
        <w:t xml:space="preserve"> (+2%), Corso Venezia (+2%), </w:t>
      </w:r>
      <w:proofErr w:type="spellStart"/>
      <w:r w:rsidR="00644222" w:rsidRPr="00696416">
        <w:rPr>
          <w:rFonts w:ascii="Times New Roman" w:hAnsi="Times New Roman" w:cs="Times New Roman"/>
          <w:sz w:val="24"/>
          <w:szCs w:val="24"/>
        </w:rPr>
        <w:t>Bligny</w:t>
      </w:r>
      <w:proofErr w:type="spellEnd"/>
      <w:r w:rsidR="00644222" w:rsidRPr="00696416">
        <w:rPr>
          <w:rFonts w:ascii="Times New Roman" w:hAnsi="Times New Roman" w:cs="Times New Roman"/>
          <w:sz w:val="24"/>
          <w:szCs w:val="24"/>
        </w:rPr>
        <w:t xml:space="preserve"> (+4,4%, +5,6% in cinque anni), Agrippa e Corvetto (+7%), Martini (+5%). Con una valorizzazione annuale per 60 mq di circa 10 mila euro, ci sono: Fiera (+3%), Cermenate (+6%, +3% in cinque anni), Missori (+2%), </w:t>
      </w:r>
      <w:proofErr w:type="spellStart"/>
      <w:r w:rsidR="00644222" w:rsidRPr="00696416">
        <w:rPr>
          <w:rFonts w:ascii="Times New Roman" w:hAnsi="Times New Roman" w:cs="Times New Roman"/>
          <w:sz w:val="24"/>
          <w:szCs w:val="24"/>
        </w:rPr>
        <w:t>Mercalli</w:t>
      </w:r>
      <w:proofErr w:type="spellEnd"/>
      <w:r w:rsidR="00644222" w:rsidRPr="00696416">
        <w:rPr>
          <w:rFonts w:ascii="Times New Roman" w:hAnsi="Times New Roman" w:cs="Times New Roman"/>
          <w:sz w:val="24"/>
          <w:szCs w:val="24"/>
        </w:rPr>
        <w:t xml:space="preserve"> (+2%), Washington (+3%, +2% in cinque anni). </w:t>
      </w:r>
    </w:p>
    <w:p w:rsidR="003B327F" w:rsidRPr="00696416" w:rsidRDefault="003B327F" w:rsidP="008D4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 xml:space="preserve">Le più care: esclusive Vittorio Emanuele, Spiga, </w:t>
      </w:r>
      <w:proofErr w:type="spellStart"/>
      <w:r w:rsidRPr="00696416">
        <w:rPr>
          <w:rFonts w:ascii="Times New Roman" w:hAnsi="Times New Roman" w:cs="Times New Roman"/>
          <w:b/>
          <w:sz w:val="24"/>
          <w:szCs w:val="24"/>
        </w:rPr>
        <w:t>Montenapoleone</w:t>
      </w:r>
      <w:proofErr w:type="spellEnd"/>
      <w:r w:rsidRPr="00696416">
        <w:rPr>
          <w:rFonts w:ascii="Times New Roman" w:hAnsi="Times New Roman" w:cs="Times New Roman"/>
          <w:b/>
          <w:sz w:val="24"/>
          <w:szCs w:val="24"/>
        </w:rPr>
        <w:t>, Duomo</w:t>
      </w:r>
      <w:r w:rsidRPr="00696416">
        <w:rPr>
          <w:rFonts w:ascii="Times New Roman" w:hAnsi="Times New Roman" w:cs="Times New Roman"/>
          <w:sz w:val="24"/>
          <w:szCs w:val="24"/>
        </w:rPr>
        <w:t xml:space="preserve"> con 12 mila euro al mq. Con 10 mila anche Parco e Castello, Brera, Cairoli e </w:t>
      </w:r>
      <w:proofErr w:type="spellStart"/>
      <w:r w:rsidRPr="00696416">
        <w:rPr>
          <w:rFonts w:ascii="Times New Roman" w:hAnsi="Times New Roman" w:cs="Times New Roman"/>
          <w:sz w:val="24"/>
          <w:szCs w:val="24"/>
        </w:rPr>
        <w:t>Cordusio</w:t>
      </w:r>
      <w:proofErr w:type="spellEnd"/>
      <w:r w:rsidRPr="00696416">
        <w:rPr>
          <w:rFonts w:ascii="Times New Roman" w:hAnsi="Times New Roman" w:cs="Times New Roman"/>
          <w:sz w:val="24"/>
          <w:szCs w:val="24"/>
        </w:rPr>
        <w:t>. Servono 9 mil</w:t>
      </w:r>
      <w:r w:rsidR="008D4FF1">
        <w:rPr>
          <w:rFonts w:ascii="Times New Roman" w:hAnsi="Times New Roman" w:cs="Times New Roman"/>
          <w:sz w:val="24"/>
          <w:szCs w:val="24"/>
        </w:rPr>
        <w:t>a euro al mq per corso Venezia, R</w:t>
      </w:r>
      <w:r w:rsidRPr="00696416">
        <w:rPr>
          <w:rFonts w:ascii="Times New Roman" w:hAnsi="Times New Roman" w:cs="Times New Roman"/>
          <w:sz w:val="24"/>
          <w:szCs w:val="24"/>
        </w:rPr>
        <w:t>epubblica, Sant’Ambrogio.  Con 8 mila euro al mq seguono Missori, Augusto, Leopardi, Corso Garibaldi e Solferino. Intorno ai 7 mila a S. Vittore, Fiera, Tribunale e poco me</w:t>
      </w:r>
      <w:r w:rsidR="00EF3CA0" w:rsidRPr="00696416">
        <w:rPr>
          <w:rFonts w:ascii="Times New Roman" w:hAnsi="Times New Roman" w:cs="Times New Roman"/>
          <w:sz w:val="24"/>
          <w:szCs w:val="24"/>
        </w:rPr>
        <w:t>n</w:t>
      </w:r>
      <w:r w:rsidRPr="00696416">
        <w:rPr>
          <w:rFonts w:ascii="Times New Roman" w:hAnsi="Times New Roman" w:cs="Times New Roman"/>
          <w:sz w:val="24"/>
          <w:szCs w:val="24"/>
        </w:rPr>
        <w:t xml:space="preserve">o per </w:t>
      </w:r>
      <w:proofErr w:type="spellStart"/>
      <w:r w:rsidRPr="00696416">
        <w:rPr>
          <w:rFonts w:ascii="Times New Roman" w:hAnsi="Times New Roman" w:cs="Times New Roman"/>
          <w:sz w:val="24"/>
          <w:szCs w:val="24"/>
        </w:rPr>
        <w:t>Vetra</w:t>
      </w:r>
      <w:proofErr w:type="spellEnd"/>
      <w:r w:rsidRPr="00696416">
        <w:rPr>
          <w:rFonts w:ascii="Times New Roman" w:hAnsi="Times New Roman" w:cs="Times New Roman"/>
          <w:sz w:val="24"/>
          <w:szCs w:val="24"/>
        </w:rPr>
        <w:t xml:space="preserve"> (ristrutturato).</w:t>
      </w:r>
    </w:p>
    <w:p w:rsidR="00025C83" w:rsidRPr="00696416" w:rsidRDefault="003B327F" w:rsidP="008D4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16">
        <w:rPr>
          <w:rFonts w:ascii="Times New Roman" w:hAnsi="Times New Roman" w:cs="Times New Roman"/>
          <w:b/>
          <w:sz w:val="24"/>
          <w:szCs w:val="24"/>
        </w:rPr>
        <w:t>Le più economiche</w:t>
      </w:r>
      <w:r w:rsidRPr="00696416">
        <w:rPr>
          <w:rFonts w:ascii="Times New Roman" w:hAnsi="Times New Roman" w:cs="Times New Roman"/>
          <w:sz w:val="24"/>
          <w:szCs w:val="24"/>
        </w:rPr>
        <w:t xml:space="preserve">: </w:t>
      </w:r>
      <w:r w:rsidR="00580D27">
        <w:rPr>
          <w:rFonts w:ascii="Times New Roman" w:hAnsi="Times New Roman" w:cs="Times New Roman"/>
          <w:b/>
          <w:sz w:val="24"/>
          <w:szCs w:val="24"/>
        </w:rPr>
        <w:t>Salomone</w:t>
      </w:r>
      <w:r w:rsidRPr="00696416">
        <w:rPr>
          <w:rFonts w:ascii="Times New Roman" w:hAnsi="Times New Roman" w:cs="Times New Roman"/>
          <w:b/>
          <w:sz w:val="24"/>
          <w:szCs w:val="24"/>
        </w:rPr>
        <w:t>, Gallaratese, Baggio e Quinto Romano, Ronchetto, Axum</w:t>
      </w:r>
      <w:r w:rsidR="005369D6">
        <w:rPr>
          <w:rFonts w:ascii="Times New Roman" w:hAnsi="Times New Roman" w:cs="Times New Roman"/>
          <w:sz w:val="24"/>
          <w:szCs w:val="24"/>
        </w:rPr>
        <w:t xml:space="preserve"> con circa 2.600 euro al mq,</w:t>
      </w:r>
      <w:r w:rsidRPr="00696416">
        <w:rPr>
          <w:rFonts w:ascii="Times New Roman" w:hAnsi="Times New Roman" w:cs="Times New Roman"/>
          <w:sz w:val="24"/>
          <w:szCs w:val="24"/>
        </w:rPr>
        <w:t xml:space="preserve"> </w:t>
      </w:r>
      <w:r w:rsidR="005369D6">
        <w:rPr>
          <w:rFonts w:ascii="Times New Roman" w:hAnsi="Times New Roman" w:cs="Times New Roman"/>
          <w:sz w:val="24"/>
          <w:szCs w:val="24"/>
        </w:rPr>
        <w:t xml:space="preserve">poi </w:t>
      </w:r>
      <w:r w:rsidRPr="00696416">
        <w:rPr>
          <w:rFonts w:ascii="Times New Roman" w:hAnsi="Times New Roman" w:cs="Times New Roman"/>
          <w:sz w:val="24"/>
          <w:szCs w:val="24"/>
        </w:rPr>
        <w:t>Inganni, via Padova, Musocco con 2.700</w:t>
      </w:r>
      <w:r w:rsidR="005369D6">
        <w:rPr>
          <w:rFonts w:ascii="Times New Roman" w:hAnsi="Times New Roman" w:cs="Times New Roman"/>
          <w:sz w:val="24"/>
          <w:szCs w:val="24"/>
        </w:rPr>
        <w:t xml:space="preserve"> euro</w:t>
      </w:r>
      <w:r w:rsidRPr="00696416">
        <w:rPr>
          <w:rFonts w:ascii="Times New Roman" w:hAnsi="Times New Roman" w:cs="Times New Roman"/>
          <w:sz w:val="24"/>
          <w:szCs w:val="24"/>
        </w:rPr>
        <w:t xml:space="preserve">. Seguono con 2.800 euro al mq: Lambrate, </w:t>
      </w:r>
      <w:proofErr w:type="spellStart"/>
      <w:r w:rsidRPr="00696416">
        <w:rPr>
          <w:rFonts w:ascii="Times New Roman" w:hAnsi="Times New Roman" w:cs="Times New Roman"/>
          <w:sz w:val="24"/>
          <w:szCs w:val="24"/>
        </w:rPr>
        <w:t>Gratosoglio</w:t>
      </w:r>
      <w:proofErr w:type="spellEnd"/>
      <w:r w:rsidRPr="00696416">
        <w:rPr>
          <w:rFonts w:ascii="Times New Roman" w:hAnsi="Times New Roman" w:cs="Times New Roman"/>
          <w:sz w:val="24"/>
          <w:szCs w:val="24"/>
        </w:rPr>
        <w:t xml:space="preserve">, Quarto </w:t>
      </w:r>
      <w:proofErr w:type="spellStart"/>
      <w:r w:rsidRPr="00696416">
        <w:rPr>
          <w:rFonts w:ascii="Times New Roman" w:hAnsi="Times New Roman" w:cs="Times New Roman"/>
          <w:sz w:val="24"/>
          <w:szCs w:val="24"/>
        </w:rPr>
        <w:t>Oggiaro</w:t>
      </w:r>
      <w:proofErr w:type="spellEnd"/>
      <w:r w:rsidRPr="006964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327F" w:rsidRPr="00696416" w:rsidRDefault="003B327F" w:rsidP="008D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Prime zone per crescita dei prezzi</w:t>
      </w:r>
      <w:r w:rsidR="00245A79"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Corvetto e Agrippa in un anno, Leopardi, </w:t>
      </w:r>
      <w:proofErr w:type="spellStart"/>
      <w:r w:rsidR="00245A79"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Bligny</w:t>
      </w:r>
      <w:proofErr w:type="spellEnd"/>
      <w:r w:rsidR="00245A79"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, S. Vittore in cinque</w:t>
      </w: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. In un anno sono: Corvetto e Agrippa (+7%),</w:t>
      </w:r>
      <w:r w:rsidR="00516A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Cermenate e Solari (+6%), Leopardi e Cuoco (+5%), </w:t>
      </w:r>
      <w:proofErr w:type="spellStart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Bligny</w:t>
      </w:r>
      <w:proofErr w:type="spellEnd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San Vittore, Baggio, Musocco, </w:t>
      </w:r>
      <w:proofErr w:type="spellStart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Gratosoglio</w:t>
      </w:r>
      <w:proofErr w:type="spellEnd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(+4%). In cinque anni: Leopardi (+6%), </w:t>
      </w:r>
      <w:proofErr w:type="spellStart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Bligny</w:t>
      </w:r>
      <w:proofErr w:type="spellEnd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(+6%), S. Vittore, Pisani, Musocco (+4%), Niguarda, Piceno, Cermenate (+3%), </w:t>
      </w:r>
      <w:proofErr w:type="spellStart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Sarpi</w:t>
      </w:r>
      <w:proofErr w:type="spellEnd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Washington (+2%), Conca</w:t>
      </w:r>
      <w:r w:rsidR="00516A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Naviglio e Porta Genova (+1</w:t>
      </w: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%). </w:t>
      </w: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D4285" w:rsidRPr="00FD4285" w:rsidRDefault="00FD4285" w:rsidP="00FD428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lang w:eastAsia="it-IT"/>
        </w:rPr>
      </w:pPr>
      <w:r w:rsidRPr="00FD42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“Si presenta lenta e costante la ripresa del mercato della casa a Milano: la rilevazione restituisce l’immagine di un mercato in  ripresa – ha dichiarato </w:t>
      </w:r>
      <w:r w:rsidRPr="00FD42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it-IT"/>
        </w:rPr>
        <w:t xml:space="preserve">Marco </w:t>
      </w:r>
      <w:proofErr w:type="spellStart"/>
      <w:r w:rsidRPr="00FD42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it-IT"/>
        </w:rPr>
        <w:t>Dettori</w:t>
      </w:r>
      <w:proofErr w:type="spellEnd"/>
      <w:r w:rsidRPr="00FD42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, membro di giunta della Camera di commercio di Milano Monza Brianza Lodi –. A Milano i prezzi, che erano scesi ai livelli di dieci anni fa, hanno ripreso la crescita. Ora bisogna proseguire nel rilancio di Milano a livello internazionale, trasmettendo l’immagine di una città rinnovata, efficiente ed accogliente. Bisogna concentrare gli sforzi del governo centrale, della giunta regionale e cittadina affinché perseguano con tenacia l’obiettivo di attrarre investitori, marchi commerciali e visitatori, con benefici per la città e per il mercato immobiliare”.</w:t>
      </w:r>
    </w:p>
    <w:p w:rsidR="00FD4285" w:rsidRPr="00696416" w:rsidRDefault="00FD4285" w:rsidP="008E2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7733F" w:rsidRPr="00696416" w:rsidRDefault="00B7733F" w:rsidP="008E21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“I tempi di vendita si sono accorciati e il margine di trattabilità si è ridotto - ha dichiarato </w:t>
      </w:r>
      <w:r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Beatrice </w:t>
      </w:r>
      <w:proofErr w:type="spellStart"/>
      <w:r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Zanolini</w:t>
      </w:r>
      <w:proofErr w:type="spellEnd"/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Consigliere della Camera di Commercio di Milano Monza Brianza Lodi –. La domanda è sempre più effervescente e l’attenzione alla qualità dell’immobile e, in generale, della vita è sempre maggiore: si cercano balconi e terrazzi, prossimità di spazi comuni vivibili, servizi e trasporti a portata di mano. I collegamenti – anche se ancora non ultimati come la Linea 4 della Metropolitana – influiscono sulla scelta del prodotto residenziale e si spera possano rivitalizzare aree più decentrate, incentivando insediamenti di servizi come i negozi di vicinato, scuole e asili nido, verde urbano, spazi per attività sportive e di aggregazione. Per questo nella rilevazione di questo primo semestre 2018 sono pochi i dati in calo sulla città. Cresce la domanda di immobili per locazione residenziale, soprattutto oltre la prima cerchia dei bastioni, ma non sempre il prodotto è adeguato o conforme al canone richiesto. Infatti, a fronte di reali incentivi, vantaggiosi per proprietari e inquilini, si stanno muovendo meglio anche i contratti a canone concordato. Al di là dei prezzi, quello degli affitti residenziali è un argomento che merita riflessioni attente: il settore è normato da leggi datate che non rispondono più alle esigenze del mercato attuale.”</w:t>
      </w:r>
    </w:p>
    <w:p w:rsidR="003B327F" w:rsidRPr="00696416" w:rsidRDefault="003B327F" w:rsidP="008E21B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highlight w:val="yellow"/>
          <w:shd w:val="clear" w:color="auto" w:fill="FFFFFF"/>
          <w:lang w:eastAsia="it-IT"/>
        </w:rPr>
      </w:pP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“Registriamo dati molto confortanti per il mercato immobiliare residenziale di Milano – dichiara </w:t>
      </w:r>
      <w:r w:rsidRPr="0069641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it-IT"/>
        </w:rPr>
        <w:t>Vincenzo Albanese, Presidente di FIMAA Milano Monza &amp; Brianza</w:t>
      </w:r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– con prezzi in leggera crescita che si attestano su una media del +2% annuo per le nuove costruzioni e con valori stabili (+0,1%) per il prodotto usato. In questo contesto, certamente si conferma l’attrattività di immobili e abitazioni in zone top del centro città, come Spiga, </w:t>
      </w:r>
      <w:proofErr w:type="spellStart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Montenapoleone</w:t>
      </w:r>
      <w:proofErr w:type="spellEnd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, Vittorio Emanuele e San Babila, oltre a Brera e Missori, a cui si aggiunge  un fenomeno nuovo e significativo per la città: assistiamo a forti dinamiche di investimento da parte di privati proprio in questa fascia di mercato “top”, </w:t>
      </w:r>
      <w:r w:rsidRPr="00696416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 xml:space="preserve">high net </w:t>
      </w:r>
      <w:proofErr w:type="spellStart"/>
      <w:r w:rsidRPr="00696416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>worth</w:t>
      </w:r>
      <w:proofErr w:type="spellEnd"/>
      <w:r w:rsidRPr="00696416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 xml:space="preserve"> </w:t>
      </w:r>
      <w:proofErr w:type="spellStart"/>
      <w:r w:rsidRPr="00696416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>individuals</w:t>
      </w:r>
      <w:proofErr w:type="spellEnd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che, approfittando della </w:t>
      </w:r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lastRenderedPageBreak/>
        <w:t xml:space="preserve">super </w:t>
      </w:r>
      <w:proofErr w:type="spellStart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flat</w:t>
      </w:r>
      <w:proofErr w:type="spellEnd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</w:t>
      </w:r>
      <w:proofErr w:type="spellStart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tax</w:t>
      </w:r>
      <w:proofErr w:type="spellEnd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per coloro che decidono di ritornare in Italia, scelgono Milano e guardano a prodotti del valore superiore ai 2/3 milioni di euro.</w:t>
      </w: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Quali invece le prossime sfide per il mercato residenziale della città? Quella di creare un nuovo prodotto immobiliare, bello, innovativo ed efficiente, ma a valori </w:t>
      </w:r>
      <w:proofErr w:type="spellStart"/>
      <w:r w:rsidRPr="00696416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>affordable</w:t>
      </w:r>
      <w:proofErr w:type="spellEnd"/>
      <w:r w:rsidRPr="00696416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. Milano deve progettare il futuro e creare nuove centralità: una risposta che può arrivare solo andando a lavorare, rendendo attrattiva, anche grazie a un sistema di trasporti comodo ed efficiente, la cerchia fuori dai confini delle linee 90/91.”</w:t>
      </w: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highlight w:val="yellow"/>
          <w:shd w:val="clear" w:color="auto" w:fill="FFFFFF"/>
          <w:lang w:eastAsia="it-IT"/>
        </w:rPr>
      </w:pP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"Il mercato dell’area metropolitana risente in parte del trend positivo di Milano ma il dato va letto con maggiore prudenza – dice </w:t>
      </w:r>
      <w:r w:rsidRPr="0069641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Flavio Bassanini</w:t>
      </w:r>
      <w:r w:rsidRPr="00696416">
        <w:rPr>
          <w:rFonts w:ascii="Times New Roman" w:eastAsia="Times New Roman" w:hAnsi="Times New Roman" w:cs="Times New Roman"/>
          <w:sz w:val="24"/>
          <w:szCs w:val="24"/>
          <w:lang w:eastAsia="it-IT"/>
        </w:rPr>
        <w:t>, Coordinatore dei Rilevatori Provincia Milano e Vicepresidente FIMAA Milano Monza &amp; Brianza – in quanto c’è ancora una presenza significativa di prodotto “nuovo – vecchio”, cioè costruito qualche anno fa e mai abitato, non abbastanza appetibile come il nuovo di ultima generazione e quindi fermo. Il prodotto usato ma di buona qualità è sempre richiesto. Soffre invece ancora il comparto commerciale. Emergono sicuramente in modo più performante i Comuni a forte identità propria o che beneficiano del passante ferroviario o delle linee metropolitane extraurbane, dove cresce bene anche il mercato della locazione, in compensazione all’assenza di offerte convenienti nella metropoli milanese”.</w:t>
      </w:r>
    </w:p>
    <w:p w:rsidR="00B0533B" w:rsidRPr="00696416" w:rsidRDefault="00B0533B" w:rsidP="008E21B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highlight w:val="yellow"/>
          <w:shd w:val="clear" w:color="auto" w:fill="FFFFFF"/>
          <w:lang w:eastAsia="it-IT"/>
        </w:rPr>
      </w:pPr>
    </w:p>
    <w:p w:rsidR="007B2EAE" w:rsidRPr="00696416" w:rsidRDefault="007B2EAE" w:rsidP="008E2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883"/>
        <w:gridCol w:w="884"/>
        <w:gridCol w:w="884"/>
        <w:gridCol w:w="1460"/>
        <w:gridCol w:w="3050"/>
        <w:gridCol w:w="968"/>
        <w:gridCol w:w="884"/>
      </w:tblGrid>
      <w:tr w:rsidR="007B2EAE" w:rsidRPr="00696416" w:rsidTr="006964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Zona di rilevazione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Differenza al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Differenza di valore per un appartamento di 60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%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% in 5 anni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Leopardi - Boccaccio - Pagano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6,1%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 Vittore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Solari - Napoli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-3,0%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Brera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-6,0%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Venezia - Monforte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-1,6%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Bligny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Toscana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5,6%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Agrippa - Abbiategrasso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-3,2%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Corvetto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-3,3%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Martini - Cuoco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1,2%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Fiera - Sempione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-2,9%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Cermenate - Ortles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2,5%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Missori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S.Sofia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-5,8%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Mercalli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Quadronno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-0,8%</w:t>
            </w:r>
          </w:p>
        </w:tc>
      </w:tr>
      <w:tr w:rsidR="007B2EAE" w:rsidRPr="00696416" w:rsidTr="0069641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Washington - Po - Vesuvio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E" w:rsidRPr="00696416" w:rsidRDefault="007B2EAE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1,7%</w:t>
            </w:r>
          </w:p>
        </w:tc>
      </w:tr>
    </w:tbl>
    <w:p w:rsidR="007B2EAE" w:rsidRDefault="007B2EAE" w:rsidP="008E21BF">
      <w:pPr>
        <w:pStyle w:val="Titolo2"/>
        <w:shd w:val="clear" w:color="auto" w:fill="FFFFFF"/>
        <w:jc w:val="both"/>
        <w:rPr>
          <w:rFonts w:eastAsiaTheme="minorHAnsi"/>
          <w:b w:val="0"/>
          <w:sz w:val="24"/>
          <w:szCs w:val="24"/>
          <w:u w:val="none"/>
          <w:lang w:eastAsia="en-US"/>
        </w:rPr>
      </w:pPr>
    </w:p>
    <w:p w:rsidR="001600A2" w:rsidRPr="008E21BF" w:rsidRDefault="001600A2" w:rsidP="008E2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8E21BF">
        <w:rPr>
          <w:rFonts w:ascii="Times New Roman" w:hAnsi="Times New Roman" w:cs="Times New Roman"/>
          <w:b/>
          <w:sz w:val="28"/>
          <w:szCs w:val="28"/>
        </w:rPr>
        <w:t>Prime per crescita prezzi in 5 anni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3"/>
        <w:gridCol w:w="1154"/>
        <w:gridCol w:w="1154"/>
        <w:gridCol w:w="1154"/>
        <w:gridCol w:w="1060"/>
        <w:gridCol w:w="2179"/>
        <w:gridCol w:w="718"/>
        <w:gridCol w:w="718"/>
      </w:tblGrid>
      <w:tr w:rsidR="001600A2" w:rsidRPr="00696416" w:rsidTr="00DE7AF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Zona di rilevazione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I semestre 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Differenza al</w:t>
            </w:r>
          </w:p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Differenza per un appartamento</w:t>
            </w:r>
          </w:p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di 60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% in</w:t>
            </w:r>
          </w:p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% in</w:t>
            </w:r>
          </w:p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 anni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Leopardi - Boccaccio - Pagano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6,1%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Bligny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Toscana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5,6%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 Vittore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Pisani - Gioia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Baiamonti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Musocco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Villapizzone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3,8%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Niguarda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Piceno - Indipendenza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Cermenate - Ortles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2,5%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Sarpi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Procaccini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2,1%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Washington - Po - Vesuvio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1,7%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Martini - Cuoco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1,2%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Conca del Naviglio - Porta Genova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0,9%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Solferino - Corso Garibaldi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Tribunale - 5 Giornate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Lagosta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Staz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 Garibaldi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Abruzzi - Romagna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Bovisa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Dergano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Brianza - Pasteur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Istria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Maciachini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Turro - Precotto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1600A2" w:rsidRPr="00696416" w:rsidTr="00DE7A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Santa Giulia - Rogoredo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A2" w:rsidRPr="00696416" w:rsidRDefault="001600A2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</w:tbl>
    <w:p w:rsidR="001600A2" w:rsidRPr="00696416" w:rsidRDefault="001600A2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BD0" w:rsidRPr="00696416" w:rsidRDefault="00721BD0" w:rsidP="008E21B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222222"/>
          <w:sz w:val="23"/>
          <w:szCs w:val="23"/>
          <w:shd w:val="clear" w:color="auto" w:fill="FFFFFF"/>
          <w:lang w:eastAsia="it-IT"/>
        </w:rPr>
      </w:pPr>
    </w:p>
    <w:p w:rsidR="00696416" w:rsidRDefault="00696416" w:rsidP="008E2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1BD0" w:rsidRPr="00696416" w:rsidRDefault="00721BD0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416">
        <w:rPr>
          <w:rFonts w:ascii="Times New Roman" w:hAnsi="Times New Roman" w:cs="Times New Roman"/>
          <w:sz w:val="28"/>
          <w:szCs w:val="28"/>
        </w:rPr>
        <w:lastRenderedPageBreak/>
        <w:t>Fonte: Camera di commercio e FIMAA (Confcommercio Milano).</w:t>
      </w:r>
    </w:p>
    <w:tbl>
      <w:tblPr>
        <w:tblW w:w="107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"/>
        <w:gridCol w:w="1993"/>
        <w:gridCol w:w="1231"/>
        <w:gridCol w:w="1231"/>
        <w:gridCol w:w="1231"/>
        <w:gridCol w:w="1374"/>
        <w:gridCol w:w="1793"/>
        <w:gridCol w:w="802"/>
        <w:gridCol w:w="802"/>
      </w:tblGrid>
      <w:tr w:rsidR="00721BD0" w:rsidRPr="00696416" w:rsidTr="008E21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721BD0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Prime per crescita prezzi in un anno</w:t>
            </w:r>
          </w:p>
          <w:p w:rsidR="00696416" w:rsidRPr="00696416" w:rsidRDefault="00696416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I semestre 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I semestre 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I semestre 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Differenza</w:t>
            </w:r>
          </w:p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 al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Differenza per un </w:t>
            </w:r>
          </w:p>
          <w:p w:rsidR="008E21BF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appartamento di 60 mq</w:t>
            </w:r>
          </w:p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 % in </w:t>
            </w:r>
          </w:p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>Var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 % in</w:t>
            </w:r>
          </w:p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  <w:t xml:space="preserve"> 5 anni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Corvetto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-3,3%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Agrippa - Abbiategrasso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-3,2%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Cermenate - Ortles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2,5%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Solari - Napoli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-3,0%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Leopardi - Boccaccio - Pagano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6,1%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Martini - Cuoco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1,2%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Bligny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Toscana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5,6%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 Vittore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4,4%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Baggio - Quinto Romano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-1,9%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Musocco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Villapizzone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3,8%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Gratosoglio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Missaglia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-5,1%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Accursio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-9,1%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Turro - Precotto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14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Barona - Famagosta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-6,0%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Fiera - Sempione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-2,9%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Istria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Maciachini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17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Selinunte - Rembrandt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-2,6%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Washington - Po - Vesuvio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1,7%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Mercalli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Quadronno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-0,8%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Venezia - Monforte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-1,6%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Navigli - Cassala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-5,1%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22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Caprilli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S.Siro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-4,0%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Buenos Aires - Vitruvio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-2,0%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24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Brera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-6,0%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Quartiere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Gallaretese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Trenno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-1,9%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Inganni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S.Cristoforo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-10,0%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27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Missori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S.Sofia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8.650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-5,8%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Conca del Naviglio - Porta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genova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0,9%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Niguarda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3,3%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Bovisa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- Dergano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  <w:tr w:rsidR="00721BD0" w:rsidRPr="00696416" w:rsidTr="008E2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Tribunale - 5 Giornate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BAC" w:rsidRPr="00696416" w:rsidRDefault="00323BAC" w:rsidP="008E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0,0%</w:t>
            </w:r>
          </w:p>
        </w:tc>
      </w:tr>
    </w:tbl>
    <w:p w:rsidR="008E21BF" w:rsidRDefault="008E21BF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  <w:sectPr w:rsidR="008E21BF" w:rsidSect="00B329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E21BF" w:rsidRDefault="008E21BF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</w:p>
    <w:p w:rsidR="008E21BF" w:rsidRDefault="008E21BF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  <w:sectPr w:rsidR="008E21BF" w:rsidSect="008E21B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1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1589"/>
      </w:tblGrid>
      <w:tr w:rsidR="008E21BF" w:rsidRPr="00696416" w:rsidTr="00DE7AF3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DAL PIU’ CARO AL MENO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I semestre 2018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7400FC" w:rsidP="00740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Spiga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Montenapoleone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740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12.4</w:t>
            </w:r>
            <w:r w:rsidR="007400F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5</w:t>
            </w: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7400FC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Vittorio Emanuele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S.Babila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740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12.</w:t>
            </w:r>
            <w:r w:rsidR="007400F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400</w:t>
            </w: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Diaz - Duomo - Scala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11.700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Parco Castello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10.550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Brera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10.100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Cairoli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Cordusio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9.850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Venezia - Monforte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9.100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Repubblica - Porta Nuova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8.800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Nirone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S.Ambrogio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8.625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Missori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S.Sofia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8.150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Augusto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7.925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Leopardi - Boccaccio - Pagano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7.850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Solferino - Corso Garibaldi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7.750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 Vittore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7.150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Fiera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Monterosa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6.900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Tribunale - 5 Giornate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6.500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Vetra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S.Vito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* ristrutturato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6.450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Piceno - Indipendenza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6.350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Mercalli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Quadronno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6.300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Libia - Cirene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6.150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Washington - Po - Vesuvio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5.950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Fiera - Sempione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5.825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Conca del Naviglio - Porta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genova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5.500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Pisani - Gioia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Baiamonti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5.375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Buenos Aires - Vitruvio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4.950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Sarpi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Procaccini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4.850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Solari - Napoli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4.800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Lagosta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Staz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. Garibaldi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Caprilli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S.Siro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Bligny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Toscana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4.700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Navigli - Cassala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4.700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Carbonari - Maggiolina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4.550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Abruzzi - Romagna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4.300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Gen. Govone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Cenisio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4.250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Martini - Cuoco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4.200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Bande Nere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Giambellino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4.050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lastRenderedPageBreak/>
              <w:t>Pacini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Ponzio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Argonne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Corsica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Selinunte - Rembrandt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3.700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Teodosio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Vallazze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3.450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Brianza - Pasteur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3.400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Istria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Maciachini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3.350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Bovisa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Dergano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Fulvio Testi - Bicocca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Barona - Famagosta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Greco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Niguarda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Turro - Precotto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Cermenate - Ortles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Udine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Fulvio Testi - Cà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Granda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3.050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Agrippa - Abbiategrasso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3.050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Ripamonti - Vigentino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AE05E1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3.1</w:t>
            </w:r>
            <w:r w:rsidR="008E21BF"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Santa Giulia - Rogoredo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3.050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Accursio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3.000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Q.re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S.Ambrogio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Torretta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3.000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Corvetto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2.950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Forlanini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Mecenate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2.950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Pellegrino Rossi - Affori - Bruzzano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2.900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Quarto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Oggiaro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2.850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Gratosoglio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Missaglia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2.800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Lambrate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2.800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Musocco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Villapizzone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Padova - Palmanova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2.750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Inganni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S.Cristoforo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2.700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Axum - Ospedale S. Carlo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2.650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Ronchetto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2.650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Baggio - Quinto Romano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2.600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Quartiere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Gallaretese</w:t>
            </w:r>
            <w:proofErr w:type="spellEnd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- Trenno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2.600 </w:t>
            </w:r>
          </w:p>
        </w:tc>
      </w:tr>
      <w:tr w:rsidR="008E21BF" w:rsidRPr="00696416" w:rsidTr="00DE7AF3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Salomone - </w:t>
            </w:r>
            <w:proofErr w:type="spellStart"/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>Bonfadini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BF" w:rsidRPr="00696416" w:rsidRDefault="008E21BF" w:rsidP="00DE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</w:pPr>
            <w:r w:rsidRPr="006964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                     2.600 </w:t>
            </w:r>
          </w:p>
        </w:tc>
      </w:tr>
    </w:tbl>
    <w:p w:rsidR="008E21BF" w:rsidRDefault="008E21BF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  <w:sectPr w:rsidR="008E21BF" w:rsidSect="008E21B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21BF" w:rsidRDefault="008E21BF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</w:p>
    <w:p w:rsidR="00277504" w:rsidRPr="00696416" w:rsidRDefault="00277504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</w:p>
    <w:p w:rsidR="008E21BF" w:rsidRDefault="008E21BF">
      <w:pPr>
        <w:rPr>
          <w:rFonts w:ascii="Times New Roman" w:eastAsia="Times New Roman" w:hAnsi="Times New Roman" w:cs="Times New Roman"/>
          <w:color w:val="000000"/>
          <w:lang w:eastAsia="it-IT"/>
        </w:rPr>
      </w:pPr>
      <w:r>
        <w:rPr>
          <w:rFonts w:ascii="Times New Roman" w:eastAsia="Times New Roman" w:hAnsi="Times New Roman" w:cs="Times New Roman"/>
          <w:color w:val="000000"/>
          <w:lang w:eastAsia="it-IT"/>
        </w:rPr>
        <w:br w:type="page"/>
      </w:r>
    </w:p>
    <w:p w:rsidR="00277504" w:rsidRPr="00696416" w:rsidRDefault="00277504" w:rsidP="008E21B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  <w:sectPr w:rsidR="00277504" w:rsidRPr="00696416" w:rsidSect="008E21B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16B6" w:rsidRDefault="009716B6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416">
        <w:rPr>
          <w:rFonts w:ascii="Times New Roman" w:hAnsi="Times New Roman" w:cs="Times New Roman"/>
          <w:sz w:val="28"/>
          <w:szCs w:val="28"/>
        </w:rPr>
        <w:lastRenderedPageBreak/>
        <w:t>Fonte: Camera di commercio e FIMAA (Confcommercio Milano).</w:t>
      </w: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3"/>
        <w:gridCol w:w="1456"/>
        <w:gridCol w:w="865"/>
        <w:gridCol w:w="866"/>
        <w:gridCol w:w="1365"/>
        <w:gridCol w:w="1921"/>
        <w:gridCol w:w="798"/>
        <w:gridCol w:w="807"/>
      </w:tblGrid>
      <w:tr w:rsidR="00AE05E1" w:rsidRPr="00AE05E1" w:rsidTr="00AE05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Zona di rilevazione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 semestre 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 semestre 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 semestre 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Differenza al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Differenza per un appartamento di 60 mq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Var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% in un anno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Var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% in 5 anni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Augusto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-3,4%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Brera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Cairoli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Cordusio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Diaz - Duomo - Scala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11.700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Missori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S.Sofia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Nirone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S.Ambrogio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8.625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B74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Spiga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Montenapoleone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C5" w:rsidRDefault="007879C5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Nuovo 12.450</w:t>
            </w:r>
          </w:p>
          <w:p w:rsid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12.050</w:t>
            </w:r>
            <w:r w:rsidR="00B74A84"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* ristrutturato</w:t>
            </w:r>
          </w:p>
          <w:p w:rsidR="00B74A84" w:rsidRPr="00AE05E1" w:rsidRDefault="00B74A84" w:rsidP="00A17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B74A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Vetra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S.Vito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A84" w:rsidRPr="00AE05E1" w:rsidRDefault="00AE05E1" w:rsidP="00B74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6.450</w:t>
            </w:r>
            <w:r w:rsidR="00B74A84"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* ristrutturato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Vittorio Emanuele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S.Babila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CENTRO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9.821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9729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10500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-6,5%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Repubblica - Porta Nuova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Solferino - Corso Garibaldi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Leopardi - Boccaccio - Pagano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Parco Castello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-0,9%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 Vittore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4,4%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Conca del Naviglio - Porta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genova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Mercalli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Quadronno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-0,8%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Tribunale - 5 Giornate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Venezia - Monforte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BASTIONI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7.722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7572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7678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Buenos Aires - Vitruvio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-2,0%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Carbonari - Maggiolina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-9,0%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Gen. Govone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Cenisio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Lagosta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Staz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. Garibaldi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Sarpi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Procaccini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Pisani - Gioia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Baiamonti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4,4%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Fiera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Monterosa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Fiera - Sempione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-2,9%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Washington - Po - Vesuvio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1,7%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Bligny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Toscana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Navigli - Cassala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Solari - Napoli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Abruzzi - Romagna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Libia - Cirene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-0,8%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Piceno - Indipendenza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CIRCONVALLAZIONE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5.227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5143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5287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Bovisa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Dergano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Musocco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Villapizzone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3,8%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Pellegrino Rossi - Affori - Bruzzano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Quarto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Oggiaro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                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           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-3,4%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Brianza - Pasteur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Fulvio Testi - Bicocca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-4,5%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Fulvio Testi - Cà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Granda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-4,7%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Greco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Istria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Maciachini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Niguarda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Padova - Palmanova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-5,2%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Turro - Precotto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Axum - Ospedale S. Carlo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-10,2%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Bande Nere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Giambellino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-4,7%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Baggio - Quinto Romano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Inganni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S.Cristoforo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Selinunte - Rembrandt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-2,6%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Accursio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-9,1%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Caprilli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S.Siro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Quartiere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Gallaretese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Trenno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Agrippa - Abbiategrasso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-3,2%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Cermenate - Ortles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2,5%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Corvetto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Gratosoglio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Missaglia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-5,1%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Ripamonti - Vigentino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Barona - Famagosta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3,3%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Q.re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S.Ambrogio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Torretta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-10,4%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Ronchetto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-8,6%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Lambrate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-11,1%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Pacini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Ponzio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-6,3%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Teodosio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Vallazze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-4,2%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-10,1%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Argonne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Corsica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-10,7%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lastRenderedPageBreak/>
              <w:t>Forlanini</w:t>
            </w:r>
            <w:proofErr w:type="spellEnd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- Mecenate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-1,7%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Martini - Cuoco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12.000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1,2%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Santa Giulia - Rogoredo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Salomone - </w:t>
            </w:r>
            <w:proofErr w:type="spellStart"/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Bonfadini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-1,9%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DECENTRAMENTO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3.141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3087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3272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3.203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-4,0%</w:t>
            </w: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B74A84" w:rsidRPr="00AE05E1" w:rsidTr="00AE05E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MEDIA MILANO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it-IT"/>
              </w:rPr>
              <w:t>4.895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4818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5044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4.610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1,6%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E1" w:rsidRPr="00AE05E1" w:rsidRDefault="00AE05E1" w:rsidP="00AE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AE05E1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-3,0%</w:t>
            </w:r>
          </w:p>
        </w:tc>
      </w:tr>
    </w:tbl>
    <w:p w:rsidR="00AE05E1" w:rsidRDefault="00AE05E1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05E1" w:rsidRPr="00696416" w:rsidRDefault="00AE05E1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5D9" w:rsidRPr="00696416" w:rsidRDefault="002435D9" w:rsidP="008E2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435D9" w:rsidRPr="00696416" w:rsidSect="0027750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05"/>
    <w:rsid w:val="000012AF"/>
    <w:rsid w:val="000061B2"/>
    <w:rsid w:val="00025AD9"/>
    <w:rsid w:val="00025C83"/>
    <w:rsid w:val="000802A2"/>
    <w:rsid w:val="000851E9"/>
    <w:rsid w:val="000B3C80"/>
    <w:rsid w:val="000F7621"/>
    <w:rsid w:val="001600A2"/>
    <w:rsid w:val="001B3B1A"/>
    <w:rsid w:val="001F455C"/>
    <w:rsid w:val="002241C2"/>
    <w:rsid w:val="002435D9"/>
    <w:rsid w:val="00245A79"/>
    <w:rsid w:val="00251D49"/>
    <w:rsid w:val="00265822"/>
    <w:rsid w:val="00267685"/>
    <w:rsid w:val="00277504"/>
    <w:rsid w:val="00292111"/>
    <w:rsid w:val="002E2FAF"/>
    <w:rsid w:val="0030570E"/>
    <w:rsid w:val="00322F98"/>
    <w:rsid w:val="00323BAC"/>
    <w:rsid w:val="003342F2"/>
    <w:rsid w:val="0033585D"/>
    <w:rsid w:val="00344641"/>
    <w:rsid w:val="003513FE"/>
    <w:rsid w:val="003704E5"/>
    <w:rsid w:val="0037404E"/>
    <w:rsid w:val="00382BEC"/>
    <w:rsid w:val="003B327F"/>
    <w:rsid w:val="003B731C"/>
    <w:rsid w:val="003C7D6E"/>
    <w:rsid w:val="00402FDA"/>
    <w:rsid w:val="00421E5D"/>
    <w:rsid w:val="004731BA"/>
    <w:rsid w:val="004A36E4"/>
    <w:rsid w:val="004C5B7D"/>
    <w:rsid w:val="004D3AA9"/>
    <w:rsid w:val="005036B8"/>
    <w:rsid w:val="00516ADE"/>
    <w:rsid w:val="005359DF"/>
    <w:rsid w:val="005369D6"/>
    <w:rsid w:val="005745B6"/>
    <w:rsid w:val="00580D27"/>
    <w:rsid w:val="00581643"/>
    <w:rsid w:val="005B7279"/>
    <w:rsid w:val="005F10C7"/>
    <w:rsid w:val="005F5597"/>
    <w:rsid w:val="005F673A"/>
    <w:rsid w:val="0064261C"/>
    <w:rsid w:val="00644222"/>
    <w:rsid w:val="00671F99"/>
    <w:rsid w:val="00696416"/>
    <w:rsid w:val="006B7004"/>
    <w:rsid w:val="006C52B4"/>
    <w:rsid w:val="006C6AF4"/>
    <w:rsid w:val="00717B92"/>
    <w:rsid w:val="00721BD0"/>
    <w:rsid w:val="007400FC"/>
    <w:rsid w:val="007879C5"/>
    <w:rsid w:val="007931D1"/>
    <w:rsid w:val="007B2EAE"/>
    <w:rsid w:val="007D7D48"/>
    <w:rsid w:val="007F650F"/>
    <w:rsid w:val="00857439"/>
    <w:rsid w:val="00890DB8"/>
    <w:rsid w:val="008B5508"/>
    <w:rsid w:val="008D4FF1"/>
    <w:rsid w:val="008E21BF"/>
    <w:rsid w:val="00903544"/>
    <w:rsid w:val="00956E09"/>
    <w:rsid w:val="009716B6"/>
    <w:rsid w:val="009C64B4"/>
    <w:rsid w:val="009C65C3"/>
    <w:rsid w:val="00A17481"/>
    <w:rsid w:val="00A41CD8"/>
    <w:rsid w:val="00A9368A"/>
    <w:rsid w:val="00AC3C12"/>
    <w:rsid w:val="00AE05E1"/>
    <w:rsid w:val="00B0533B"/>
    <w:rsid w:val="00B3298B"/>
    <w:rsid w:val="00B74A84"/>
    <w:rsid w:val="00B76647"/>
    <w:rsid w:val="00B7733F"/>
    <w:rsid w:val="00B8533B"/>
    <w:rsid w:val="00BA3605"/>
    <w:rsid w:val="00BF65FA"/>
    <w:rsid w:val="00C322E6"/>
    <w:rsid w:val="00C61E32"/>
    <w:rsid w:val="00CC1C4B"/>
    <w:rsid w:val="00D012AA"/>
    <w:rsid w:val="00D2657B"/>
    <w:rsid w:val="00D64458"/>
    <w:rsid w:val="00DA112F"/>
    <w:rsid w:val="00E45739"/>
    <w:rsid w:val="00E57A31"/>
    <w:rsid w:val="00EA0EA8"/>
    <w:rsid w:val="00EF3CA0"/>
    <w:rsid w:val="00F05027"/>
    <w:rsid w:val="00F07061"/>
    <w:rsid w:val="00F13E02"/>
    <w:rsid w:val="00F62CD6"/>
    <w:rsid w:val="00FC5966"/>
    <w:rsid w:val="00FD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16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BA36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36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A3605"/>
    <w:rPr>
      <w:rFonts w:ascii="Times New Roman" w:eastAsia="Times New Roman" w:hAnsi="Times New Roman" w:cs="Times New Roman"/>
      <w:b/>
      <w:sz w:val="36"/>
      <w:szCs w:val="36"/>
      <w:u w:val="single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716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16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16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BA36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36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A3605"/>
    <w:rPr>
      <w:rFonts w:ascii="Times New Roman" w:eastAsia="Times New Roman" w:hAnsi="Times New Roman" w:cs="Times New Roman"/>
      <w:b/>
      <w:sz w:val="36"/>
      <w:szCs w:val="36"/>
      <w:u w:val="single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716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16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173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344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C4A03-B9FA-4D72-8A87-3487A896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3208</Words>
  <Characters>18287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Croci</dc:creator>
  <cp:lastModifiedBy>Emanuela Croci</cp:lastModifiedBy>
  <cp:revision>48</cp:revision>
  <cp:lastPrinted>2018-07-11T15:50:00Z</cp:lastPrinted>
  <dcterms:created xsi:type="dcterms:W3CDTF">2018-07-03T17:15:00Z</dcterms:created>
  <dcterms:modified xsi:type="dcterms:W3CDTF">2018-07-11T16:19:00Z</dcterms:modified>
</cp:coreProperties>
</file>